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9B" w:rsidRPr="00CE6DE7" w:rsidRDefault="00C01E9B" w:rsidP="00C01E9B">
      <w:pPr>
        <w:rPr>
          <w:rFonts w:ascii="Calibri" w:hAnsi="Calibri" w:cs="Arial"/>
          <w:sz w:val="22"/>
          <w:szCs w:val="22"/>
        </w:rPr>
      </w:pPr>
      <w:bookmarkStart w:id="0" w:name="OLE_LINK1"/>
      <w:bookmarkStart w:id="1" w:name="OLE_LINK2"/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0"/>
        <w:gridCol w:w="1620"/>
        <w:gridCol w:w="1800"/>
        <w:gridCol w:w="1440"/>
        <w:gridCol w:w="1634"/>
      </w:tblGrid>
      <w:tr w:rsidR="00C01E9B" w:rsidRPr="009E65EF" w:rsidTr="00A15674">
        <w:trPr>
          <w:trHeight w:val="454"/>
        </w:trPr>
        <w:tc>
          <w:tcPr>
            <w:tcW w:w="385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1E9B" w:rsidRPr="009E65EF" w:rsidRDefault="00A15674" w:rsidP="00A1567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</w:rPr>
              <w:drawing>
                <wp:inline distT="0" distB="0" distL="0" distR="0" wp14:anchorId="13C422FC" wp14:editId="667ED3DE">
                  <wp:extent cx="1352043" cy="931026"/>
                  <wp:effectExtent l="0" t="0" r="635" b="2540"/>
                  <wp:docPr id="3" name="Image 3" descr="G:\NOUVEAU logo AT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NOUVEAU logo AT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94" cy="930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:rsidR="00C01E9B" w:rsidRPr="009E65EF" w:rsidRDefault="00C01E9B" w:rsidP="009E65EF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9E65EF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Identification Processus</w:t>
            </w:r>
          </w:p>
        </w:tc>
      </w:tr>
      <w:tr w:rsidR="00C01E9B" w:rsidRPr="009E65EF" w:rsidTr="00A15674">
        <w:trPr>
          <w:trHeight w:val="680"/>
        </w:trPr>
        <w:tc>
          <w:tcPr>
            <w:tcW w:w="38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E9B" w:rsidRPr="009E65EF" w:rsidRDefault="00C01E9B" w:rsidP="00184AA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1E9B" w:rsidRPr="009E65EF" w:rsidRDefault="00C01E9B" w:rsidP="009E65EF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9E65EF">
              <w:rPr>
                <w:rFonts w:ascii="Calibri" w:hAnsi="Calibri" w:cs="Arial"/>
                <w:b/>
                <w:bCs/>
                <w:color w:val="333399"/>
                <w:sz w:val="28"/>
                <w:szCs w:val="28"/>
              </w:rPr>
              <w:t>GESTION LOGISITIQUE</w:t>
            </w:r>
          </w:p>
        </w:tc>
      </w:tr>
      <w:tr w:rsidR="00C01E9B" w:rsidRPr="009E65EF" w:rsidTr="00A15674">
        <w:trPr>
          <w:trHeight w:val="284"/>
        </w:trPr>
        <w:tc>
          <w:tcPr>
            <w:tcW w:w="38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E9B" w:rsidRPr="009E65EF" w:rsidRDefault="00C01E9B" w:rsidP="00184AA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C01E9B" w:rsidRPr="009E65EF" w:rsidRDefault="00C01E9B" w:rsidP="009E65E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E65EF">
              <w:rPr>
                <w:rFonts w:ascii="Calibri" w:hAnsi="Calibri" w:cs="Arial"/>
                <w:bCs/>
                <w:sz w:val="22"/>
                <w:szCs w:val="22"/>
              </w:rPr>
              <w:t>Pilote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1E9B" w:rsidRPr="009E65EF" w:rsidRDefault="00A15674" w:rsidP="009E65E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333399"/>
                <w:sz w:val="22"/>
                <w:szCs w:val="22"/>
              </w:rPr>
              <w:t>Bastien Vergnaud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C01E9B" w:rsidRPr="009E65EF" w:rsidRDefault="00C01E9B" w:rsidP="009E65EF">
            <w:pPr>
              <w:jc w:val="center"/>
              <w:rPr>
                <w:rFonts w:ascii="Calibri" w:hAnsi="Calibri" w:cs="Arial"/>
                <w:bCs/>
                <w:color w:val="333399"/>
                <w:sz w:val="22"/>
                <w:szCs w:val="22"/>
              </w:rPr>
            </w:pPr>
            <w:r w:rsidRPr="009E65EF">
              <w:rPr>
                <w:rFonts w:ascii="Calibri" w:hAnsi="Calibri" w:cs="Arial"/>
                <w:bCs/>
                <w:sz w:val="22"/>
                <w:szCs w:val="22"/>
              </w:rPr>
              <w:t>Catégorie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1E9B" w:rsidRPr="009E65EF" w:rsidRDefault="00C01E9B" w:rsidP="009E65EF">
            <w:pPr>
              <w:jc w:val="center"/>
              <w:rPr>
                <w:rFonts w:ascii="Calibri" w:hAnsi="Calibri" w:cs="Arial"/>
                <w:bCs/>
                <w:color w:val="333399"/>
                <w:sz w:val="22"/>
                <w:szCs w:val="22"/>
              </w:rPr>
            </w:pPr>
            <w:r w:rsidRPr="009E65EF">
              <w:rPr>
                <w:rFonts w:ascii="Calibri" w:hAnsi="Calibri" w:cs="Arial"/>
                <w:bCs/>
                <w:color w:val="333399"/>
                <w:sz w:val="22"/>
                <w:szCs w:val="22"/>
              </w:rPr>
              <w:t>Support</w:t>
            </w:r>
          </w:p>
        </w:tc>
      </w:tr>
    </w:tbl>
    <w:p w:rsidR="00C01E9B" w:rsidRPr="00CE6DE7" w:rsidRDefault="00C01E9B" w:rsidP="00C01E9B">
      <w:pPr>
        <w:rPr>
          <w:rFonts w:ascii="Calibri" w:hAnsi="Calibri" w:cs="Arial"/>
          <w:sz w:val="22"/>
          <w:szCs w:val="22"/>
        </w:rPr>
      </w:pPr>
    </w:p>
    <w:bookmarkEnd w:id="0"/>
    <w:bookmarkEnd w:id="1"/>
    <w:p w:rsidR="00B33C3D" w:rsidRPr="00C01E9B" w:rsidRDefault="00B33C3D" w:rsidP="0084469D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9"/>
      </w:tblGrid>
      <w:tr w:rsidR="0084469D" w:rsidRPr="00A15674" w:rsidTr="00A15674">
        <w:trPr>
          <w:trHeight w:val="359"/>
        </w:trPr>
        <w:tc>
          <w:tcPr>
            <w:tcW w:w="10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84469D" w:rsidRPr="00A15674" w:rsidRDefault="0084469D" w:rsidP="009E65E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15674">
              <w:rPr>
                <w:rFonts w:ascii="Calibri" w:hAnsi="Calibri" w:cs="Arial"/>
                <w:bCs/>
                <w:sz w:val="22"/>
                <w:szCs w:val="22"/>
              </w:rPr>
              <w:t>Objectif / finalité :</w:t>
            </w:r>
          </w:p>
        </w:tc>
      </w:tr>
      <w:tr w:rsidR="0084469D" w:rsidRPr="009E65EF" w:rsidTr="00A15674">
        <w:trPr>
          <w:trHeight w:val="692"/>
        </w:trPr>
        <w:tc>
          <w:tcPr>
            <w:tcW w:w="10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65F6" w:rsidRPr="009E65EF" w:rsidRDefault="007C65F6" w:rsidP="007C65F6">
            <w:pPr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Déterminer, fournir et entretenir les infrastructures nécessaires au fonctionnement du service.</w:t>
            </w:r>
          </w:p>
          <w:p w:rsidR="0084469D" w:rsidRPr="009E65EF" w:rsidRDefault="007C65F6" w:rsidP="007C65F6">
            <w:pPr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Assurer un environnement adéquat aux besoins du service.</w:t>
            </w:r>
          </w:p>
        </w:tc>
      </w:tr>
    </w:tbl>
    <w:p w:rsidR="0084469D" w:rsidRPr="00C01E9B" w:rsidRDefault="0084469D" w:rsidP="0084469D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5441"/>
      </w:tblGrid>
      <w:tr w:rsidR="0084469D" w:rsidRPr="00A15674" w:rsidTr="00A15674">
        <w:trPr>
          <w:trHeight w:val="359"/>
        </w:trPr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84469D" w:rsidRPr="00A15674" w:rsidRDefault="0084469D" w:rsidP="009E65E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A15674">
              <w:rPr>
                <w:rFonts w:ascii="Calibri" w:hAnsi="Calibri" w:cs="Arial"/>
                <w:bCs/>
                <w:sz w:val="22"/>
                <w:szCs w:val="22"/>
              </w:rPr>
              <w:t>Données d’entrée</w:t>
            </w:r>
          </w:p>
        </w:tc>
        <w:tc>
          <w:tcPr>
            <w:tcW w:w="5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84469D" w:rsidRPr="00A15674" w:rsidRDefault="0084469D" w:rsidP="009E65E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A15674">
              <w:rPr>
                <w:rFonts w:ascii="Calibri" w:hAnsi="Calibri" w:cs="Arial"/>
                <w:bCs/>
                <w:sz w:val="22"/>
                <w:szCs w:val="22"/>
              </w:rPr>
              <w:t>Exigences</w:t>
            </w:r>
          </w:p>
        </w:tc>
      </w:tr>
      <w:tr w:rsidR="0084469D" w:rsidRPr="009E65EF" w:rsidTr="00A15674">
        <w:trPr>
          <w:trHeight w:val="341"/>
        </w:trPr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469D" w:rsidRPr="009E65EF" w:rsidRDefault="008F0A88" w:rsidP="009E65EF">
            <w:pPr>
              <w:numPr>
                <w:ilvl w:val="0"/>
                <w:numId w:val="3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Compte rendu revue de direction</w:t>
            </w:r>
            <w:r w:rsidR="00214018" w:rsidRPr="009E65E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14018" w:rsidRPr="009E65EF">
              <w:rPr>
                <w:rFonts w:ascii="Calibri" w:hAnsi="Calibri" w:cs="Arial"/>
                <w:i/>
                <w:color w:val="666666"/>
                <w:sz w:val="22"/>
                <w:szCs w:val="22"/>
              </w:rPr>
              <w:t>(Pilotage du service)</w:t>
            </w:r>
            <w:r w:rsidR="00214018" w:rsidRPr="009E65EF">
              <w:rPr>
                <w:rFonts w:ascii="Calibri" w:hAnsi="Calibri" w:cs="Arial"/>
                <w:i/>
                <w:sz w:val="22"/>
                <w:szCs w:val="22"/>
              </w:rPr>
              <w:t>.</w:t>
            </w:r>
          </w:p>
        </w:tc>
        <w:tc>
          <w:tcPr>
            <w:tcW w:w="5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0A88" w:rsidRPr="009E65EF" w:rsidRDefault="008F0A88" w:rsidP="009E65EF">
            <w:pPr>
              <w:numPr>
                <w:ilvl w:val="0"/>
                <w:numId w:val="3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Objectifs par processus diffusés.</w:t>
            </w:r>
          </w:p>
        </w:tc>
      </w:tr>
      <w:tr w:rsidR="00742AD6" w:rsidRPr="009E65EF" w:rsidTr="00A15674">
        <w:trPr>
          <w:trHeight w:val="337"/>
        </w:trPr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AD6" w:rsidRPr="009E65EF" w:rsidRDefault="002554DA" w:rsidP="009E65EF">
            <w:pPr>
              <w:numPr>
                <w:ilvl w:val="0"/>
                <w:numId w:val="3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Compte rendu réunion de service</w:t>
            </w:r>
          </w:p>
        </w:tc>
        <w:tc>
          <w:tcPr>
            <w:tcW w:w="5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AD6" w:rsidRPr="009E65EF" w:rsidRDefault="002554DA" w:rsidP="009E65EF">
            <w:pPr>
              <w:numPr>
                <w:ilvl w:val="0"/>
                <w:numId w:val="3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Compte rendu rédigé et diffusé</w:t>
            </w:r>
          </w:p>
        </w:tc>
      </w:tr>
      <w:tr w:rsidR="002554DA" w:rsidRPr="009E65EF" w:rsidTr="00A15674">
        <w:trPr>
          <w:trHeight w:val="736"/>
        </w:trPr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54DA" w:rsidRPr="009E65EF" w:rsidRDefault="002554DA" w:rsidP="009E65EF">
            <w:pPr>
              <w:numPr>
                <w:ilvl w:val="0"/>
                <w:numId w:val="3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Besoin en logistique</w:t>
            </w:r>
          </w:p>
        </w:tc>
        <w:tc>
          <w:tcPr>
            <w:tcW w:w="5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54DA" w:rsidRPr="009E65EF" w:rsidRDefault="002554DA" w:rsidP="009E65EF">
            <w:pPr>
              <w:numPr>
                <w:ilvl w:val="0"/>
                <w:numId w:val="3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Délai de réponse approprié aux situations rencontrées</w:t>
            </w:r>
          </w:p>
        </w:tc>
      </w:tr>
      <w:tr w:rsidR="00C01E9B" w:rsidRPr="009E65EF" w:rsidTr="00A15674">
        <w:trPr>
          <w:trHeight w:val="519"/>
        </w:trPr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1E9B" w:rsidRPr="009E65EF" w:rsidRDefault="009800CF" w:rsidP="009E65EF">
            <w:pPr>
              <w:numPr>
                <w:ilvl w:val="0"/>
                <w:numId w:val="4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Services supports</w:t>
            </w:r>
          </w:p>
        </w:tc>
        <w:tc>
          <w:tcPr>
            <w:tcW w:w="5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1E9B" w:rsidRPr="009E65EF" w:rsidRDefault="009800CF" w:rsidP="009E65EF">
            <w:pPr>
              <w:numPr>
                <w:ilvl w:val="0"/>
                <w:numId w:val="3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Réponse conforme à notre demande</w:t>
            </w:r>
          </w:p>
        </w:tc>
      </w:tr>
    </w:tbl>
    <w:p w:rsidR="0084469D" w:rsidRPr="00C01E9B" w:rsidRDefault="0084469D" w:rsidP="0084469D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5441"/>
      </w:tblGrid>
      <w:tr w:rsidR="0084469D" w:rsidRPr="00A15674" w:rsidTr="00A15674">
        <w:trPr>
          <w:trHeight w:val="347"/>
        </w:trPr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84469D" w:rsidRPr="00A15674" w:rsidRDefault="0084469D" w:rsidP="009E65E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15674">
              <w:rPr>
                <w:rFonts w:ascii="Calibri" w:hAnsi="Calibri" w:cs="Arial"/>
                <w:bCs/>
                <w:sz w:val="22"/>
                <w:szCs w:val="22"/>
              </w:rPr>
              <w:t>Données de sortie :</w:t>
            </w:r>
          </w:p>
        </w:tc>
        <w:tc>
          <w:tcPr>
            <w:tcW w:w="5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84469D" w:rsidRPr="00A15674" w:rsidRDefault="0084469D" w:rsidP="009E65E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15674">
              <w:rPr>
                <w:rFonts w:ascii="Calibri" w:hAnsi="Calibri" w:cs="Arial"/>
                <w:bCs/>
                <w:sz w:val="22"/>
                <w:szCs w:val="22"/>
              </w:rPr>
              <w:t>Exigences</w:t>
            </w:r>
          </w:p>
        </w:tc>
      </w:tr>
      <w:tr w:rsidR="00C01E9B" w:rsidRPr="009E65EF" w:rsidTr="00A15674">
        <w:trPr>
          <w:trHeight w:val="305"/>
        </w:trPr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1E9B" w:rsidRPr="009E65EF" w:rsidRDefault="009800CF" w:rsidP="009E65EF">
            <w:pPr>
              <w:numPr>
                <w:ilvl w:val="0"/>
                <w:numId w:val="4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Locaux : bureau, local technique, garage, sanitaire</w:t>
            </w:r>
          </w:p>
        </w:tc>
        <w:tc>
          <w:tcPr>
            <w:tcW w:w="5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1E9B" w:rsidRPr="009E65EF" w:rsidRDefault="009800CF" w:rsidP="009E65EF">
            <w:pPr>
              <w:numPr>
                <w:ilvl w:val="0"/>
                <w:numId w:val="9"/>
              </w:numPr>
              <w:tabs>
                <w:tab w:val="clear" w:pos="720"/>
              </w:tabs>
              <w:ind w:left="293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Locaux propres et appropriés à l’effectif.</w:t>
            </w:r>
          </w:p>
        </w:tc>
      </w:tr>
      <w:tr w:rsidR="00C01E9B" w:rsidRPr="009E65EF" w:rsidTr="00A15674">
        <w:trPr>
          <w:trHeight w:val="305"/>
        </w:trPr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1E9B" w:rsidRPr="009E65EF" w:rsidRDefault="009800CF" w:rsidP="009E65EF">
            <w:pPr>
              <w:numPr>
                <w:ilvl w:val="0"/>
                <w:numId w:val="4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Informatique</w:t>
            </w:r>
          </w:p>
        </w:tc>
        <w:tc>
          <w:tcPr>
            <w:tcW w:w="5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1E9B" w:rsidRPr="009E65EF" w:rsidRDefault="009800CF" w:rsidP="009E65EF">
            <w:pPr>
              <w:numPr>
                <w:ilvl w:val="0"/>
                <w:numId w:val="9"/>
              </w:numPr>
              <w:tabs>
                <w:tab w:val="clear" w:pos="720"/>
              </w:tabs>
              <w:ind w:left="293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matériels adaptés au travail de terrain et compatibles avec logiciel appareil. Sauvegarde des données. Sécurité  du réseau informatique.</w:t>
            </w:r>
          </w:p>
        </w:tc>
      </w:tr>
      <w:tr w:rsidR="00C01E9B" w:rsidRPr="009E65EF" w:rsidTr="00A15674">
        <w:trPr>
          <w:trHeight w:val="305"/>
        </w:trPr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1E9B" w:rsidRPr="009E65EF" w:rsidRDefault="009800CF" w:rsidP="009E65EF">
            <w:pPr>
              <w:numPr>
                <w:ilvl w:val="0"/>
                <w:numId w:val="4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téléphonie</w:t>
            </w:r>
          </w:p>
        </w:tc>
        <w:tc>
          <w:tcPr>
            <w:tcW w:w="5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1E9B" w:rsidRPr="009E65EF" w:rsidRDefault="009800CF" w:rsidP="009E65EF">
            <w:pPr>
              <w:numPr>
                <w:ilvl w:val="0"/>
                <w:numId w:val="9"/>
              </w:numPr>
              <w:tabs>
                <w:tab w:val="clear" w:pos="720"/>
              </w:tabs>
              <w:ind w:left="293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matériels adaptés et en nombre suffisant</w:t>
            </w:r>
          </w:p>
        </w:tc>
      </w:tr>
      <w:tr w:rsidR="00C01E9B" w:rsidRPr="009E65EF" w:rsidTr="00A15674">
        <w:trPr>
          <w:trHeight w:val="305"/>
        </w:trPr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1E9B" w:rsidRPr="009E65EF" w:rsidRDefault="009800CF" w:rsidP="009E65EF">
            <w:pPr>
              <w:numPr>
                <w:ilvl w:val="0"/>
                <w:numId w:val="4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véhicules</w:t>
            </w:r>
          </w:p>
        </w:tc>
        <w:tc>
          <w:tcPr>
            <w:tcW w:w="5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1E9B" w:rsidRPr="009E65EF" w:rsidRDefault="009800CF" w:rsidP="009E65EF">
            <w:pPr>
              <w:numPr>
                <w:ilvl w:val="0"/>
                <w:numId w:val="9"/>
              </w:numPr>
              <w:tabs>
                <w:tab w:val="clear" w:pos="720"/>
              </w:tabs>
              <w:ind w:left="293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adaptés aux transports d’appareils de mesure</w:t>
            </w:r>
          </w:p>
        </w:tc>
      </w:tr>
      <w:tr w:rsidR="009800CF" w:rsidRPr="009E65EF" w:rsidTr="00A15674">
        <w:trPr>
          <w:trHeight w:val="305"/>
        </w:trPr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800CF" w:rsidRPr="009E65EF" w:rsidRDefault="009800CF" w:rsidP="009E65EF">
            <w:pPr>
              <w:numPr>
                <w:ilvl w:val="0"/>
                <w:numId w:val="4"/>
              </w:numPr>
              <w:tabs>
                <w:tab w:val="clear" w:pos="720"/>
              </w:tabs>
              <w:ind w:left="322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compte rendu revue de processus</w:t>
            </w:r>
          </w:p>
        </w:tc>
        <w:tc>
          <w:tcPr>
            <w:tcW w:w="5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800CF" w:rsidRPr="009E65EF" w:rsidRDefault="009800CF" w:rsidP="009E65EF">
            <w:pPr>
              <w:numPr>
                <w:ilvl w:val="0"/>
                <w:numId w:val="9"/>
              </w:numPr>
              <w:tabs>
                <w:tab w:val="clear" w:pos="720"/>
              </w:tabs>
              <w:ind w:left="293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1</w:t>
            </w:r>
            <w:r w:rsidRPr="009E65EF">
              <w:rPr>
                <w:rFonts w:ascii="Calibri" w:hAnsi="Calibri" w:cs="Arial"/>
                <w:sz w:val="22"/>
                <w:szCs w:val="22"/>
                <w:vertAlign w:val="superscript"/>
              </w:rPr>
              <w:t>er</w:t>
            </w:r>
            <w:r w:rsidRPr="009E65EF">
              <w:rPr>
                <w:rFonts w:ascii="Calibri" w:hAnsi="Calibri" w:cs="Arial"/>
                <w:sz w:val="22"/>
                <w:szCs w:val="22"/>
              </w:rPr>
              <w:t xml:space="preserve"> trimestre avant revue de direction</w:t>
            </w:r>
          </w:p>
        </w:tc>
      </w:tr>
    </w:tbl>
    <w:p w:rsidR="0084469D" w:rsidRPr="00C01E9B" w:rsidRDefault="0084469D" w:rsidP="0084469D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8100"/>
      </w:tblGrid>
      <w:tr w:rsidR="0084469D" w:rsidRPr="00A15674" w:rsidTr="00A15674">
        <w:trPr>
          <w:trHeight w:val="357"/>
        </w:trPr>
        <w:tc>
          <w:tcPr>
            <w:tcW w:w="103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84469D" w:rsidRPr="00A15674" w:rsidRDefault="0084469D" w:rsidP="009E65E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15674">
              <w:rPr>
                <w:rFonts w:ascii="Calibri" w:hAnsi="Calibri" w:cs="Arial"/>
                <w:bCs/>
                <w:sz w:val="22"/>
                <w:szCs w:val="22"/>
              </w:rPr>
              <w:t>Liste des documents associés :</w:t>
            </w:r>
          </w:p>
        </w:tc>
      </w:tr>
      <w:tr w:rsidR="0084469D" w:rsidRPr="009E65EF" w:rsidTr="00A15674">
        <w:trPr>
          <w:trHeight w:val="933"/>
        </w:trPr>
        <w:tc>
          <w:tcPr>
            <w:tcW w:w="2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469D" w:rsidRPr="009E65EF" w:rsidRDefault="0084469D" w:rsidP="009E65EF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  <w:u w:val="single"/>
              </w:rPr>
            </w:pPr>
            <w:r w:rsidRPr="009E65EF">
              <w:rPr>
                <w:rFonts w:ascii="Calibri" w:hAnsi="Calibri" w:cs="Arial"/>
                <w:i/>
                <w:iCs/>
                <w:sz w:val="22"/>
                <w:szCs w:val="22"/>
                <w:u w:val="single"/>
              </w:rPr>
              <w:t>Procédure :</w:t>
            </w:r>
          </w:p>
        </w:tc>
        <w:tc>
          <w:tcPr>
            <w:tcW w:w="8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469D" w:rsidRPr="009E65EF" w:rsidRDefault="0012471A" w:rsidP="00E05DE1">
            <w:pPr>
              <w:rPr>
                <w:rStyle w:val="Lienhypertexte"/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D83B01">
              <w:rPr>
                <w:rFonts w:ascii="Calibri" w:hAnsi="Calibri" w:cs="Arial"/>
                <w:sz w:val="22"/>
                <w:szCs w:val="22"/>
              </w:rPr>
              <w:instrText>HYPERLINK "http://satese.agrn.fr/procedure/pdf/PR_01.B.pdf"</w:instrText>
            </w:r>
            <w:r w:rsidRPr="009E65EF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AA2225" w:rsidRPr="009E65EF">
              <w:rPr>
                <w:rStyle w:val="Lienhypertexte"/>
                <w:rFonts w:ascii="Calibri" w:hAnsi="Calibri" w:cs="Arial"/>
                <w:sz w:val="22"/>
                <w:szCs w:val="22"/>
              </w:rPr>
              <w:t>PR_</w:t>
            </w:r>
            <w:r w:rsidR="008F0A88" w:rsidRPr="009E65EF">
              <w:rPr>
                <w:rStyle w:val="Lienhypertexte"/>
                <w:rFonts w:ascii="Calibri" w:hAnsi="Calibri" w:cs="Arial"/>
                <w:sz w:val="22"/>
                <w:szCs w:val="22"/>
              </w:rPr>
              <w:t>01</w:t>
            </w:r>
            <w:r w:rsidR="00AA2225" w:rsidRPr="009E65EF">
              <w:rPr>
                <w:rStyle w:val="Lienhypertexte"/>
                <w:rFonts w:ascii="Calibri" w:hAnsi="Calibri" w:cs="Arial"/>
                <w:sz w:val="22"/>
                <w:szCs w:val="22"/>
              </w:rPr>
              <w:t> : « Gestion des locaux »</w:t>
            </w:r>
          </w:p>
          <w:p w:rsidR="00AA2225" w:rsidRPr="009E65EF" w:rsidRDefault="0012471A" w:rsidP="00E05DE1">
            <w:pPr>
              <w:rPr>
                <w:rStyle w:val="Lienhypertexte"/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9E65EF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D83B01">
              <w:rPr>
                <w:rFonts w:ascii="Calibri" w:hAnsi="Calibri" w:cs="Arial"/>
                <w:sz w:val="22"/>
                <w:szCs w:val="22"/>
              </w:rPr>
              <w:instrText>HYPERLINK "http://satese.agrn.fr/procedure/pdf/PR_02.B.pdf"</w:instrText>
            </w:r>
            <w:r w:rsidRPr="009E65EF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AA2225" w:rsidRPr="009E65EF">
              <w:rPr>
                <w:rStyle w:val="Lienhypertexte"/>
                <w:rFonts w:ascii="Calibri" w:hAnsi="Calibri" w:cs="Arial"/>
                <w:sz w:val="22"/>
                <w:szCs w:val="22"/>
              </w:rPr>
              <w:t>PR_</w:t>
            </w:r>
            <w:r w:rsidR="008F0A88" w:rsidRPr="009E65EF">
              <w:rPr>
                <w:rStyle w:val="Lienhypertexte"/>
                <w:rFonts w:ascii="Calibri" w:hAnsi="Calibri" w:cs="Arial"/>
                <w:sz w:val="22"/>
                <w:szCs w:val="22"/>
              </w:rPr>
              <w:t>02</w:t>
            </w:r>
            <w:r w:rsidR="00AA2225" w:rsidRPr="009E65EF">
              <w:rPr>
                <w:rStyle w:val="Lienhypertexte"/>
                <w:rFonts w:ascii="Calibri" w:hAnsi="Calibri" w:cs="Arial"/>
                <w:sz w:val="22"/>
                <w:szCs w:val="22"/>
              </w:rPr>
              <w:t> : « Gestion des véhicules »</w:t>
            </w:r>
          </w:p>
          <w:p w:rsidR="00AA2225" w:rsidRPr="009E65EF" w:rsidRDefault="0012471A" w:rsidP="00E05DE1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fldChar w:fldCharType="end"/>
            </w:r>
            <w:hyperlink r:id="rId9" w:history="1">
              <w:r w:rsidR="00AA2225" w:rsidRPr="009E65EF">
                <w:rPr>
                  <w:rStyle w:val="Lienhypertexte"/>
                  <w:rFonts w:ascii="Calibri" w:hAnsi="Calibri" w:cs="Arial"/>
                  <w:sz w:val="22"/>
                  <w:szCs w:val="22"/>
                </w:rPr>
                <w:t>PR_</w:t>
              </w:r>
              <w:r w:rsidR="008F0A88" w:rsidRPr="009E65EF">
                <w:rPr>
                  <w:rStyle w:val="Lienhypertexte"/>
                  <w:rFonts w:ascii="Calibri" w:hAnsi="Calibri" w:cs="Arial"/>
                  <w:sz w:val="22"/>
                  <w:szCs w:val="22"/>
                </w:rPr>
                <w:t>03</w:t>
              </w:r>
              <w:r w:rsidR="00AA2225" w:rsidRPr="009E65EF">
                <w:rPr>
                  <w:rStyle w:val="Lienhypertexte"/>
                  <w:rFonts w:ascii="Calibri" w:hAnsi="Calibri" w:cs="Arial"/>
                  <w:sz w:val="22"/>
                  <w:szCs w:val="22"/>
                </w:rPr>
                <w:t> : « Gestion téléphonie - informatique »</w:t>
              </w:r>
            </w:hyperlink>
          </w:p>
        </w:tc>
      </w:tr>
      <w:tr w:rsidR="0084469D" w:rsidRPr="009E65EF" w:rsidTr="00A15674">
        <w:trPr>
          <w:trHeight w:val="680"/>
        </w:trPr>
        <w:tc>
          <w:tcPr>
            <w:tcW w:w="2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469D" w:rsidRPr="009E65EF" w:rsidRDefault="0084469D" w:rsidP="009E65EF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  <w:u w:val="single"/>
              </w:rPr>
            </w:pPr>
            <w:r w:rsidRPr="009E65EF">
              <w:rPr>
                <w:rFonts w:ascii="Calibri" w:hAnsi="Calibri" w:cs="Arial"/>
                <w:i/>
                <w:iCs/>
                <w:sz w:val="22"/>
                <w:szCs w:val="22"/>
                <w:u w:val="single"/>
              </w:rPr>
              <w:t>Mode opératoire :</w:t>
            </w:r>
          </w:p>
        </w:tc>
        <w:tc>
          <w:tcPr>
            <w:tcW w:w="8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469D" w:rsidRPr="009E65EF" w:rsidRDefault="00AA2225" w:rsidP="00E05DE1">
            <w:pPr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/</w:t>
            </w:r>
          </w:p>
        </w:tc>
      </w:tr>
      <w:tr w:rsidR="0084469D" w:rsidRPr="009E65EF" w:rsidTr="00A15674">
        <w:trPr>
          <w:trHeight w:val="1275"/>
        </w:trPr>
        <w:tc>
          <w:tcPr>
            <w:tcW w:w="2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469D" w:rsidRPr="009E65EF" w:rsidRDefault="0084469D" w:rsidP="009E65EF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  <w:u w:val="single"/>
              </w:rPr>
            </w:pPr>
            <w:r w:rsidRPr="009E65EF">
              <w:rPr>
                <w:rFonts w:ascii="Calibri" w:hAnsi="Calibri" w:cs="Arial"/>
                <w:i/>
                <w:iCs/>
                <w:sz w:val="22"/>
                <w:szCs w:val="22"/>
                <w:u w:val="single"/>
              </w:rPr>
              <w:t>Document :</w:t>
            </w:r>
          </w:p>
        </w:tc>
        <w:tc>
          <w:tcPr>
            <w:tcW w:w="8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469D" w:rsidRPr="009E65EF" w:rsidRDefault="005B3430" w:rsidP="00E05DE1">
            <w:pPr>
              <w:rPr>
                <w:rStyle w:val="Lienhypertexte"/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D83B01">
              <w:rPr>
                <w:rFonts w:ascii="Calibri" w:hAnsi="Calibri" w:cs="Arial"/>
                <w:sz w:val="22"/>
                <w:szCs w:val="22"/>
              </w:rPr>
              <w:instrText>HYPERLINK "http://satese.agrn.fr/documents/pdf/Doc_01.B.pdf"</w:instrText>
            </w:r>
            <w:r w:rsidRPr="009E65EF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AA2225" w:rsidRPr="009E65EF">
              <w:rPr>
                <w:rStyle w:val="Lienhypertexte"/>
                <w:rFonts w:ascii="Calibri" w:hAnsi="Calibri" w:cs="Arial"/>
                <w:sz w:val="22"/>
                <w:szCs w:val="22"/>
              </w:rPr>
              <w:t>Doc_</w:t>
            </w:r>
            <w:r w:rsidR="001460C9" w:rsidRPr="009E65EF">
              <w:rPr>
                <w:rStyle w:val="Lienhypertexte"/>
                <w:rFonts w:ascii="Calibri" w:hAnsi="Calibri" w:cs="Arial"/>
                <w:sz w:val="22"/>
                <w:szCs w:val="22"/>
              </w:rPr>
              <w:t>01</w:t>
            </w:r>
            <w:r w:rsidR="00AA2225" w:rsidRPr="009E65EF">
              <w:rPr>
                <w:rStyle w:val="Lienhypertexte"/>
                <w:rFonts w:ascii="Calibri" w:hAnsi="Calibri" w:cs="Arial"/>
                <w:sz w:val="22"/>
                <w:szCs w:val="22"/>
              </w:rPr>
              <w:t> : « Nettoyage des locaux techniques »</w:t>
            </w:r>
          </w:p>
          <w:p w:rsidR="00AA2225" w:rsidRPr="009E65EF" w:rsidRDefault="005B3430" w:rsidP="00E05DE1">
            <w:pPr>
              <w:rPr>
                <w:rStyle w:val="Lienhypertexte"/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047E18" w:rsidRPr="009E65EF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D83B01">
              <w:rPr>
                <w:rFonts w:ascii="Calibri" w:hAnsi="Calibri" w:cs="Arial"/>
                <w:sz w:val="22"/>
                <w:szCs w:val="22"/>
              </w:rPr>
              <w:instrText>HYPERLINK "http://satese.agrn.fr/documents/pdf/Doc_02.B.pdf"</w:instrText>
            </w:r>
            <w:r w:rsidR="00047E18" w:rsidRPr="009E65EF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AA2225" w:rsidRPr="009E65EF">
              <w:rPr>
                <w:rStyle w:val="Lienhypertexte"/>
                <w:rFonts w:ascii="Calibri" w:hAnsi="Calibri" w:cs="Arial"/>
                <w:sz w:val="22"/>
                <w:szCs w:val="22"/>
              </w:rPr>
              <w:t>Doc_</w:t>
            </w:r>
            <w:r w:rsidR="001460C9" w:rsidRPr="009E65EF">
              <w:rPr>
                <w:rStyle w:val="Lienhypertexte"/>
                <w:rFonts w:ascii="Calibri" w:hAnsi="Calibri" w:cs="Arial"/>
                <w:sz w:val="22"/>
                <w:szCs w:val="22"/>
              </w:rPr>
              <w:t>02</w:t>
            </w:r>
            <w:r w:rsidR="00AA2225" w:rsidRPr="009E65EF">
              <w:rPr>
                <w:rStyle w:val="Lienhypertexte"/>
                <w:rFonts w:ascii="Calibri" w:hAnsi="Calibri" w:cs="Arial"/>
                <w:sz w:val="22"/>
                <w:szCs w:val="22"/>
              </w:rPr>
              <w:t> : « Nettoyage des véhicules »</w:t>
            </w:r>
          </w:p>
          <w:p w:rsidR="00FF317A" w:rsidRPr="00D83B01" w:rsidRDefault="00047E18" w:rsidP="00E05DE1">
            <w:pPr>
              <w:rPr>
                <w:rStyle w:val="Lienhypertexte"/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D83B01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E41AE0">
              <w:rPr>
                <w:rFonts w:ascii="Calibri" w:hAnsi="Calibri" w:cs="Arial"/>
                <w:sz w:val="22"/>
                <w:szCs w:val="22"/>
              </w:rPr>
              <w:instrText>HYPERLINK "http://satese.agrn.fr/documents/Doc_03.A.xls"</w:instrText>
            </w:r>
            <w:r w:rsidR="00E41AE0">
              <w:rPr>
                <w:rFonts w:ascii="Calibri" w:hAnsi="Calibri" w:cs="Arial"/>
                <w:sz w:val="22"/>
                <w:szCs w:val="22"/>
              </w:rPr>
            </w:r>
            <w:r w:rsidR="00D83B0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AA2225" w:rsidRPr="00D83B01">
              <w:rPr>
                <w:rStyle w:val="Lienhypertexte"/>
                <w:rFonts w:ascii="Calibri" w:hAnsi="Calibri" w:cs="Arial"/>
                <w:sz w:val="22"/>
                <w:szCs w:val="22"/>
              </w:rPr>
              <w:t>Doc_</w:t>
            </w:r>
            <w:r w:rsidR="001460C9" w:rsidRPr="00D83B01">
              <w:rPr>
                <w:rStyle w:val="Lienhypertexte"/>
                <w:rFonts w:ascii="Calibri" w:hAnsi="Calibri" w:cs="Arial"/>
                <w:sz w:val="22"/>
                <w:szCs w:val="22"/>
              </w:rPr>
              <w:t>03</w:t>
            </w:r>
            <w:r w:rsidR="00AA2225" w:rsidRPr="00D83B01">
              <w:rPr>
                <w:rStyle w:val="Lienhypertexte"/>
                <w:rFonts w:ascii="Calibri" w:hAnsi="Calibri" w:cs="Arial"/>
                <w:sz w:val="22"/>
                <w:szCs w:val="22"/>
              </w:rPr>
              <w:t> : « Fiche de suivi des véhicules »</w:t>
            </w:r>
          </w:p>
          <w:p w:rsidR="00FF317A" w:rsidRPr="009E65EF" w:rsidRDefault="00D83B01" w:rsidP="00E05DE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Start w:id="2" w:name="_GoBack"/>
            <w:bookmarkEnd w:id="2"/>
            <w:r w:rsidR="0065189B">
              <w:fldChar w:fldCharType="begin"/>
            </w:r>
            <w:r>
              <w:instrText>HYPERLINK "http://satese.agrn.fr/documents/pdf/Doc_04_C.pdf"</w:instrText>
            </w:r>
            <w:r w:rsidR="0065189B">
              <w:fldChar w:fldCharType="separate"/>
            </w:r>
            <w:r w:rsidR="00FF317A" w:rsidRPr="009E65EF">
              <w:rPr>
                <w:rStyle w:val="Lienhypertexte"/>
                <w:rFonts w:ascii="Calibri" w:hAnsi="Calibri" w:cs="Arial"/>
                <w:sz w:val="22"/>
                <w:szCs w:val="22"/>
              </w:rPr>
              <w:t>Doc_04 : « Inventaire stock outillage des véhicules »</w:t>
            </w:r>
            <w:r w:rsidR="0065189B">
              <w:rPr>
                <w:rStyle w:val="Lienhypertexte"/>
                <w:rFonts w:ascii="Calibri" w:hAnsi="Calibri" w:cs="Arial"/>
                <w:sz w:val="22"/>
                <w:szCs w:val="22"/>
              </w:rPr>
              <w:fldChar w:fldCharType="end"/>
            </w:r>
            <w:permStart w:id="144052331" w:edGrp="everyone"/>
            <w:permEnd w:id="144052331"/>
          </w:p>
        </w:tc>
      </w:tr>
    </w:tbl>
    <w:p w:rsidR="00207ADE" w:rsidRPr="00C01E9B" w:rsidRDefault="00207ADE" w:rsidP="0084469D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0"/>
      </w:tblGrid>
      <w:tr w:rsidR="0084469D" w:rsidRPr="00A15674" w:rsidTr="00A15674">
        <w:trPr>
          <w:trHeight w:val="357"/>
        </w:trPr>
        <w:tc>
          <w:tcPr>
            <w:tcW w:w="10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84469D" w:rsidRPr="00A15674" w:rsidRDefault="0084469D" w:rsidP="009E65E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15674">
              <w:rPr>
                <w:rFonts w:ascii="Calibri" w:hAnsi="Calibri" w:cs="Arial"/>
                <w:bCs/>
                <w:sz w:val="22"/>
                <w:szCs w:val="22"/>
              </w:rPr>
              <w:t>Indicateur :</w:t>
            </w:r>
          </w:p>
        </w:tc>
      </w:tr>
      <w:tr w:rsidR="0084469D" w:rsidRPr="009E65EF" w:rsidTr="00A15674">
        <w:trPr>
          <w:trHeight w:val="265"/>
        </w:trPr>
        <w:tc>
          <w:tcPr>
            <w:tcW w:w="10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3C3D" w:rsidRPr="009E65EF" w:rsidRDefault="0012471A" w:rsidP="00BC18B9">
            <w:pPr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/</w:t>
            </w:r>
          </w:p>
        </w:tc>
      </w:tr>
    </w:tbl>
    <w:p w:rsidR="00B33C3D" w:rsidRPr="00C01E9B" w:rsidRDefault="00B33C3D" w:rsidP="0084469D">
      <w:pPr>
        <w:rPr>
          <w:rFonts w:ascii="Calibri" w:hAnsi="Calibri" w:cs="Arial"/>
          <w:sz w:val="22"/>
          <w:szCs w:val="22"/>
        </w:rPr>
      </w:pPr>
    </w:p>
    <w:tbl>
      <w:tblPr>
        <w:tblW w:w="1033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2700"/>
        <w:gridCol w:w="1260"/>
        <w:gridCol w:w="1648"/>
        <w:gridCol w:w="1232"/>
        <w:gridCol w:w="1620"/>
      </w:tblGrid>
      <w:tr w:rsidR="0084469D" w:rsidRPr="009E65EF" w:rsidTr="00A15674">
        <w:trPr>
          <w:trHeight w:val="360"/>
        </w:trPr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:rsidR="0084469D" w:rsidRPr="009E65EF" w:rsidRDefault="0084469D" w:rsidP="009E65EF">
            <w:pPr>
              <w:jc w:val="center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9E65EF">
              <w:rPr>
                <w:rFonts w:ascii="Calibri" w:hAnsi="Calibri" w:cs="Arial"/>
                <w:color w:val="FFFFFF"/>
                <w:sz w:val="22"/>
                <w:szCs w:val="22"/>
              </w:rPr>
              <w:t>Réalisé par :</w:t>
            </w: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469D" w:rsidRPr="009E65EF" w:rsidRDefault="00C01E9B" w:rsidP="009E65E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Marlène Tadiello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:rsidR="0084469D" w:rsidRPr="009E65EF" w:rsidRDefault="0084469D" w:rsidP="009E65EF">
            <w:pPr>
              <w:jc w:val="center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9E65EF">
              <w:rPr>
                <w:rFonts w:ascii="Calibri" w:hAnsi="Calibri" w:cs="Arial"/>
                <w:color w:val="FFFFFF"/>
                <w:sz w:val="22"/>
                <w:szCs w:val="22"/>
              </w:rPr>
              <w:t>Date :</w:t>
            </w:r>
          </w:p>
        </w:tc>
        <w:tc>
          <w:tcPr>
            <w:tcW w:w="1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469D" w:rsidRPr="009E65EF" w:rsidRDefault="00E05DE1" w:rsidP="009E65E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26/02/2014</w:t>
            </w:r>
          </w:p>
        </w:tc>
        <w:tc>
          <w:tcPr>
            <w:tcW w:w="1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:rsidR="0084469D" w:rsidRPr="009E65EF" w:rsidRDefault="0084469D" w:rsidP="009E65EF">
            <w:pPr>
              <w:jc w:val="center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9E65EF">
              <w:rPr>
                <w:rFonts w:ascii="Calibri" w:hAnsi="Calibri" w:cs="Arial"/>
                <w:color w:val="FFFFFF"/>
                <w:sz w:val="22"/>
                <w:szCs w:val="22"/>
              </w:rPr>
              <w:t>Visa :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469D" w:rsidRPr="009E65EF" w:rsidRDefault="0084469D" w:rsidP="009E65E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4469D" w:rsidRPr="009E65EF" w:rsidTr="00A15674">
        <w:trPr>
          <w:trHeight w:val="360"/>
        </w:trPr>
        <w:tc>
          <w:tcPr>
            <w:tcW w:w="1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:rsidR="0084469D" w:rsidRPr="009E65EF" w:rsidRDefault="0084469D" w:rsidP="009E65EF">
            <w:pPr>
              <w:jc w:val="center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9E65EF">
              <w:rPr>
                <w:rFonts w:ascii="Calibri" w:hAnsi="Calibri" w:cs="Arial"/>
                <w:color w:val="FFFFFF"/>
                <w:sz w:val="22"/>
                <w:szCs w:val="22"/>
              </w:rPr>
              <w:t>Approuvé par :</w:t>
            </w: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469D" w:rsidRPr="009E65EF" w:rsidRDefault="00C01E9B" w:rsidP="009E65E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Bertrand Boisserie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:rsidR="0084469D" w:rsidRPr="009E65EF" w:rsidRDefault="0084469D" w:rsidP="009E65EF">
            <w:pPr>
              <w:jc w:val="center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9E65EF">
              <w:rPr>
                <w:rFonts w:ascii="Calibri" w:hAnsi="Calibri" w:cs="Arial"/>
                <w:color w:val="FFFFFF"/>
                <w:sz w:val="22"/>
                <w:szCs w:val="22"/>
              </w:rPr>
              <w:t>Date :</w:t>
            </w:r>
          </w:p>
        </w:tc>
        <w:tc>
          <w:tcPr>
            <w:tcW w:w="1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469D" w:rsidRPr="009E65EF" w:rsidRDefault="00E05DE1" w:rsidP="009E65E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E65EF">
              <w:rPr>
                <w:rFonts w:ascii="Calibri" w:hAnsi="Calibri" w:cs="Arial"/>
                <w:sz w:val="22"/>
                <w:szCs w:val="22"/>
              </w:rPr>
              <w:t>26/02/2014</w:t>
            </w:r>
          </w:p>
        </w:tc>
        <w:tc>
          <w:tcPr>
            <w:tcW w:w="1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:rsidR="0084469D" w:rsidRPr="009E65EF" w:rsidRDefault="0084469D" w:rsidP="009E65EF">
            <w:pPr>
              <w:jc w:val="center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9E65EF">
              <w:rPr>
                <w:rFonts w:ascii="Calibri" w:hAnsi="Calibri" w:cs="Arial"/>
                <w:color w:val="FFFFFF"/>
                <w:sz w:val="22"/>
                <w:szCs w:val="22"/>
              </w:rPr>
              <w:t>Visa :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469D" w:rsidRPr="009E65EF" w:rsidRDefault="0084469D" w:rsidP="009E65E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4469D" w:rsidRPr="00C01E9B" w:rsidRDefault="0084469D">
      <w:pPr>
        <w:rPr>
          <w:rFonts w:ascii="Calibri" w:hAnsi="Calibri" w:cs="Arial"/>
          <w:sz w:val="22"/>
          <w:szCs w:val="22"/>
        </w:rPr>
      </w:pPr>
    </w:p>
    <w:sectPr w:rsidR="0084469D" w:rsidRPr="00C01E9B" w:rsidSect="00212D59">
      <w:headerReference w:type="default" r:id="rId10"/>
      <w:footerReference w:type="default" r:id="rId11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C75" w:rsidRDefault="00EC7C75">
      <w:r>
        <w:separator/>
      </w:r>
    </w:p>
  </w:endnote>
  <w:endnote w:type="continuationSeparator" w:id="0">
    <w:p w:rsidR="00EC7C75" w:rsidRDefault="00EC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69D" w:rsidRPr="0084469D" w:rsidRDefault="0084469D" w:rsidP="0084469D">
    <w:pPr>
      <w:pStyle w:val="Pieddepag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Page </w:t>
    </w:r>
    <w:r w:rsidRPr="0084469D">
      <w:rPr>
        <w:rStyle w:val="Numrodepage"/>
        <w:rFonts w:ascii="Arial" w:hAnsi="Arial" w:cs="Arial"/>
        <w:sz w:val="16"/>
        <w:szCs w:val="16"/>
      </w:rPr>
      <w:fldChar w:fldCharType="begin"/>
    </w:r>
    <w:r w:rsidRPr="0084469D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84469D">
      <w:rPr>
        <w:rStyle w:val="Numrodepage"/>
        <w:rFonts w:ascii="Arial" w:hAnsi="Arial" w:cs="Arial"/>
        <w:sz w:val="16"/>
        <w:szCs w:val="16"/>
      </w:rPr>
      <w:fldChar w:fldCharType="separate"/>
    </w:r>
    <w:r w:rsidR="00E41AE0">
      <w:rPr>
        <w:rStyle w:val="Numrodepage"/>
        <w:rFonts w:ascii="Arial" w:hAnsi="Arial" w:cs="Arial"/>
        <w:noProof/>
        <w:sz w:val="16"/>
        <w:szCs w:val="16"/>
      </w:rPr>
      <w:t>1</w:t>
    </w:r>
    <w:r w:rsidRPr="0084469D">
      <w:rPr>
        <w:rStyle w:val="Numrodepage"/>
        <w:rFonts w:ascii="Arial" w:hAnsi="Arial" w:cs="Arial"/>
        <w:sz w:val="16"/>
        <w:szCs w:val="16"/>
      </w:rPr>
      <w:fldChar w:fldCharType="end"/>
    </w:r>
    <w:r w:rsidRPr="0084469D">
      <w:rPr>
        <w:rStyle w:val="Numrodepage"/>
        <w:rFonts w:ascii="Arial" w:hAnsi="Arial" w:cs="Arial"/>
        <w:sz w:val="16"/>
        <w:szCs w:val="16"/>
      </w:rPr>
      <w:t>/</w:t>
    </w:r>
    <w:r w:rsidRPr="0084469D">
      <w:rPr>
        <w:rStyle w:val="Numrodepage"/>
        <w:rFonts w:ascii="Arial" w:hAnsi="Arial" w:cs="Arial"/>
        <w:sz w:val="16"/>
        <w:szCs w:val="16"/>
      </w:rPr>
      <w:fldChar w:fldCharType="begin"/>
    </w:r>
    <w:r w:rsidRPr="0084469D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Pr="0084469D">
      <w:rPr>
        <w:rStyle w:val="Numrodepage"/>
        <w:rFonts w:ascii="Arial" w:hAnsi="Arial" w:cs="Arial"/>
        <w:sz w:val="16"/>
        <w:szCs w:val="16"/>
      </w:rPr>
      <w:fldChar w:fldCharType="separate"/>
    </w:r>
    <w:r w:rsidR="00E41AE0">
      <w:rPr>
        <w:rStyle w:val="Numrodepage"/>
        <w:rFonts w:ascii="Arial" w:hAnsi="Arial" w:cs="Arial"/>
        <w:noProof/>
        <w:sz w:val="16"/>
        <w:szCs w:val="16"/>
      </w:rPr>
      <w:t>1</w:t>
    </w:r>
    <w:r w:rsidRPr="0084469D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C75" w:rsidRDefault="00EC7C75">
      <w:r>
        <w:separator/>
      </w:r>
    </w:p>
  </w:footnote>
  <w:footnote w:type="continuationSeparator" w:id="0">
    <w:p w:rsidR="00EC7C75" w:rsidRDefault="00EC7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B58" w:rsidRPr="00E05DE1" w:rsidRDefault="00D96B58" w:rsidP="00D96B58">
    <w:pPr>
      <w:pStyle w:val="En-tte"/>
      <w:jc w:val="right"/>
      <w:rPr>
        <w:rFonts w:ascii="Calibri" w:hAnsi="Calibri" w:cs="Arial"/>
        <w:sz w:val="16"/>
        <w:szCs w:val="16"/>
      </w:rPr>
    </w:pPr>
    <w:r w:rsidRPr="00E05DE1">
      <w:rPr>
        <w:rFonts w:ascii="Calibri" w:hAnsi="Calibri" w:cs="Arial"/>
        <w:sz w:val="16"/>
        <w:szCs w:val="16"/>
      </w:rPr>
      <w:t>FP_01.</w:t>
    </w:r>
    <w:r w:rsidR="00A15674">
      <w:rPr>
        <w:rFonts w:ascii="Calibri" w:hAnsi="Calibri" w:cs="Arial"/>
        <w:sz w:val="16"/>
        <w:szCs w:val="16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0C13"/>
    <w:multiLevelType w:val="hybridMultilevel"/>
    <w:tmpl w:val="E964693C"/>
    <w:lvl w:ilvl="0" w:tplc="B978D2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F4A6C"/>
    <w:multiLevelType w:val="multilevel"/>
    <w:tmpl w:val="DAC8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B330E3"/>
    <w:multiLevelType w:val="multilevel"/>
    <w:tmpl w:val="B6D4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444DAB"/>
    <w:multiLevelType w:val="hybridMultilevel"/>
    <w:tmpl w:val="B498C6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AD665A"/>
    <w:multiLevelType w:val="hybridMultilevel"/>
    <w:tmpl w:val="30EE86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FA19BC"/>
    <w:multiLevelType w:val="multilevel"/>
    <w:tmpl w:val="C408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FC0C7B"/>
    <w:multiLevelType w:val="hybridMultilevel"/>
    <w:tmpl w:val="DAC8B1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AA1CC2"/>
    <w:multiLevelType w:val="hybridMultilevel"/>
    <w:tmpl w:val="E228BFDA"/>
    <w:lvl w:ilvl="0" w:tplc="B978D2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6F27D5"/>
    <w:multiLevelType w:val="hybridMultilevel"/>
    <w:tmpl w:val="C3BEC5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3B273B"/>
    <w:multiLevelType w:val="hybridMultilevel"/>
    <w:tmpl w:val="96965C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C12F47"/>
    <w:multiLevelType w:val="hybridMultilevel"/>
    <w:tmpl w:val="F5B84A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CE6362"/>
    <w:multiLevelType w:val="hybridMultilevel"/>
    <w:tmpl w:val="F5F69E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CC5161"/>
    <w:multiLevelType w:val="hybridMultilevel"/>
    <w:tmpl w:val="95A2FF64"/>
    <w:lvl w:ilvl="0" w:tplc="B978D2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9A7769"/>
    <w:multiLevelType w:val="hybridMultilevel"/>
    <w:tmpl w:val="C40805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BA3ECE"/>
    <w:multiLevelType w:val="multilevel"/>
    <w:tmpl w:val="E228BFD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12"/>
  </w:num>
  <w:num w:numId="9">
    <w:abstractNumId w:val="4"/>
  </w:num>
  <w:num w:numId="10">
    <w:abstractNumId w:val="2"/>
  </w:num>
  <w:num w:numId="11">
    <w:abstractNumId w:val="7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PU1agAqPn35CUewlLZSsHW3PDsE=" w:salt="9pBg+UC6Mc14jXl4IqVW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9D"/>
    <w:rsid w:val="00001FBE"/>
    <w:rsid w:val="00047E18"/>
    <w:rsid w:val="00092992"/>
    <w:rsid w:val="000E1508"/>
    <w:rsid w:val="00110296"/>
    <w:rsid w:val="0012471A"/>
    <w:rsid w:val="001460C9"/>
    <w:rsid w:val="00156B48"/>
    <w:rsid w:val="00184AAB"/>
    <w:rsid w:val="001A1B74"/>
    <w:rsid w:val="001E5EE2"/>
    <w:rsid w:val="001F6E32"/>
    <w:rsid w:val="00207ADE"/>
    <w:rsid w:val="00212D59"/>
    <w:rsid w:val="00214018"/>
    <w:rsid w:val="002456D3"/>
    <w:rsid w:val="002554DA"/>
    <w:rsid w:val="002C0F1F"/>
    <w:rsid w:val="002E02FA"/>
    <w:rsid w:val="00311AB3"/>
    <w:rsid w:val="00314360"/>
    <w:rsid w:val="003E11BC"/>
    <w:rsid w:val="003E324D"/>
    <w:rsid w:val="005629D8"/>
    <w:rsid w:val="005B3430"/>
    <w:rsid w:val="005F1FF4"/>
    <w:rsid w:val="005F729D"/>
    <w:rsid w:val="0065189B"/>
    <w:rsid w:val="006700A0"/>
    <w:rsid w:val="006F2A2C"/>
    <w:rsid w:val="006F2F8D"/>
    <w:rsid w:val="00732499"/>
    <w:rsid w:val="00742AD6"/>
    <w:rsid w:val="00793371"/>
    <w:rsid w:val="007C65F6"/>
    <w:rsid w:val="007E0DAB"/>
    <w:rsid w:val="0084469D"/>
    <w:rsid w:val="00876875"/>
    <w:rsid w:val="008A70A3"/>
    <w:rsid w:val="008D25C5"/>
    <w:rsid w:val="008D3504"/>
    <w:rsid w:val="008E54B2"/>
    <w:rsid w:val="008E7E0F"/>
    <w:rsid w:val="008F0A88"/>
    <w:rsid w:val="009223C6"/>
    <w:rsid w:val="0097176E"/>
    <w:rsid w:val="009800CF"/>
    <w:rsid w:val="009C7AD7"/>
    <w:rsid w:val="009E65EF"/>
    <w:rsid w:val="00A15674"/>
    <w:rsid w:val="00A74C76"/>
    <w:rsid w:val="00AA2225"/>
    <w:rsid w:val="00AB5635"/>
    <w:rsid w:val="00B25B98"/>
    <w:rsid w:val="00B33C3D"/>
    <w:rsid w:val="00B92619"/>
    <w:rsid w:val="00B94497"/>
    <w:rsid w:val="00B95B09"/>
    <w:rsid w:val="00BC18B9"/>
    <w:rsid w:val="00C01E9B"/>
    <w:rsid w:val="00CB38B7"/>
    <w:rsid w:val="00D83B01"/>
    <w:rsid w:val="00D96B58"/>
    <w:rsid w:val="00DD618F"/>
    <w:rsid w:val="00E05DE1"/>
    <w:rsid w:val="00E41AE0"/>
    <w:rsid w:val="00E8772B"/>
    <w:rsid w:val="00E90B5C"/>
    <w:rsid w:val="00EC7C75"/>
    <w:rsid w:val="00F36039"/>
    <w:rsid w:val="00F43436"/>
    <w:rsid w:val="00F81C5A"/>
    <w:rsid w:val="00F836B6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4469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84469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4469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4469D"/>
  </w:style>
  <w:style w:type="character" w:styleId="Lienhypertexte">
    <w:name w:val="Hyperlink"/>
    <w:rsid w:val="006700A0"/>
    <w:rPr>
      <w:color w:val="0000FF"/>
      <w:u w:val="single"/>
    </w:rPr>
  </w:style>
  <w:style w:type="character" w:styleId="Lienhypertextesuivivisit">
    <w:name w:val="FollowedHyperlink"/>
    <w:rsid w:val="00F836B6"/>
    <w:rPr>
      <w:color w:val="606420"/>
      <w:u w:val="single"/>
    </w:rPr>
  </w:style>
  <w:style w:type="paragraph" w:styleId="Textedebulles">
    <w:name w:val="Balloon Text"/>
    <w:basedOn w:val="Normal"/>
    <w:semiHidden/>
    <w:rsid w:val="00C01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4469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84469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4469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4469D"/>
  </w:style>
  <w:style w:type="character" w:styleId="Lienhypertexte">
    <w:name w:val="Hyperlink"/>
    <w:rsid w:val="006700A0"/>
    <w:rPr>
      <w:color w:val="0000FF"/>
      <w:u w:val="single"/>
    </w:rPr>
  </w:style>
  <w:style w:type="character" w:styleId="Lienhypertextesuivivisit">
    <w:name w:val="FollowedHyperlink"/>
    <w:rsid w:val="00F836B6"/>
    <w:rPr>
      <w:color w:val="606420"/>
      <w:u w:val="single"/>
    </w:rPr>
  </w:style>
  <w:style w:type="paragraph" w:styleId="Textedebulles">
    <w:name w:val="Balloon Text"/>
    <w:basedOn w:val="Normal"/>
    <w:semiHidden/>
    <w:rsid w:val="00C01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atese.agrn.fr/procedure/pdf/PR_03.B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306</Words>
  <Characters>1683</Characters>
  <Application>Microsoft Office Word</Application>
  <DocSecurity>8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CG24</Company>
  <LinksUpToDate>false</LinksUpToDate>
  <CharactersWithSpaces>1986</CharactersWithSpaces>
  <SharedDoc>false</SharedDoc>
  <HLinks>
    <vt:vector size="42" baseType="variant">
      <vt:variant>
        <vt:i4>1835128</vt:i4>
      </vt:variant>
      <vt:variant>
        <vt:i4>18</vt:i4>
      </vt:variant>
      <vt:variant>
        <vt:i4>0</vt:i4>
      </vt:variant>
      <vt:variant>
        <vt:i4>5</vt:i4>
      </vt:variant>
      <vt:variant>
        <vt:lpwstr>../Documents/PDF/Doc_04.B.pdf</vt:lpwstr>
      </vt:variant>
      <vt:variant>
        <vt:lpwstr/>
      </vt:variant>
      <vt:variant>
        <vt:i4>131135</vt:i4>
      </vt:variant>
      <vt:variant>
        <vt:i4>15</vt:i4>
      </vt:variant>
      <vt:variant>
        <vt:i4>0</vt:i4>
      </vt:variant>
      <vt:variant>
        <vt:i4>5</vt:i4>
      </vt:variant>
      <vt:variant>
        <vt:lpwstr>../Documents/Doc_03.A.xls</vt:lpwstr>
      </vt:variant>
      <vt:variant>
        <vt:lpwstr/>
      </vt:variant>
      <vt:variant>
        <vt:i4>1835134</vt:i4>
      </vt:variant>
      <vt:variant>
        <vt:i4>12</vt:i4>
      </vt:variant>
      <vt:variant>
        <vt:i4>0</vt:i4>
      </vt:variant>
      <vt:variant>
        <vt:i4>5</vt:i4>
      </vt:variant>
      <vt:variant>
        <vt:lpwstr>../Documents/PDF/Doc_02.B.pdf</vt:lpwstr>
      </vt:variant>
      <vt:variant>
        <vt:lpwstr/>
      </vt:variant>
      <vt:variant>
        <vt:i4>1835133</vt:i4>
      </vt:variant>
      <vt:variant>
        <vt:i4>9</vt:i4>
      </vt:variant>
      <vt:variant>
        <vt:i4>0</vt:i4>
      </vt:variant>
      <vt:variant>
        <vt:i4>5</vt:i4>
      </vt:variant>
      <vt:variant>
        <vt:lpwstr>../Documents/PDF/Doc_01.B.pdf</vt:lpwstr>
      </vt:variant>
      <vt:variant>
        <vt:lpwstr/>
      </vt:variant>
      <vt:variant>
        <vt:i4>12779609</vt:i4>
      </vt:variant>
      <vt:variant>
        <vt:i4>6</vt:i4>
      </vt:variant>
      <vt:variant>
        <vt:i4>0</vt:i4>
      </vt:variant>
      <vt:variant>
        <vt:i4>5</vt:i4>
      </vt:variant>
      <vt:variant>
        <vt:lpwstr>\\Srv-philae\atd24\SATESE\Démarche Qualité\SMQ\Procédures\PDF\PR_03.B.pdf</vt:lpwstr>
      </vt:variant>
      <vt:variant>
        <vt:lpwstr/>
      </vt:variant>
      <vt:variant>
        <vt:i4>12779608</vt:i4>
      </vt:variant>
      <vt:variant>
        <vt:i4>3</vt:i4>
      </vt:variant>
      <vt:variant>
        <vt:i4>0</vt:i4>
      </vt:variant>
      <vt:variant>
        <vt:i4>5</vt:i4>
      </vt:variant>
      <vt:variant>
        <vt:lpwstr>\\Srv-philae\atd24\SATESE\Démarche Qualité\SMQ\Procédures\PDF\PR_02.B.pdf</vt:lpwstr>
      </vt:variant>
      <vt:variant>
        <vt:lpwstr/>
      </vt:variant>
      <vt:variant>
        <vt:i4>12779611</vt:i4>
      </vt:variant>
      <vt:variant>
        <vt:i4>0</vt:i4>
      </vt:variant>
      <vt:variant>
        <vt:i4>0</vt:i4>
      </vt:variant>
      <vt:variant>
        <vt:i4>5</vt:i4>
      </vt:variant>
      <vt:variant>
        <vt:lpwstr>\\Srv-philae\atd24\SATESE\Démarche Qualité\SMQ\Procédures\PDF\PR_01.B.pdf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DSIT</dc:creator>
  <cp:lastModifiedBy>Emmanuel Claret</cp:lastModifiedBy>
  <cp:revision>8</cp:revision>
  <cp:lastPrinted>2014-03-03T09:29:00Z</cp:lastPrinted>
  <dcterms:created xsi:type="dcterms:W3CDTF">2016-04-11T07:24:00Z</dcterms:created>
  <dcterms:modified xsi:type="dcterms:W3CDTF">2016-08-01T12:50:00Z</dcterms:modified>
</cp:coreProperties>
</file>